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44506" w14:textId="77777777" w:rsidR="001965EB" w:rsidRPr="00757F84" w:rsidRDefault="00977BB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ZA POTROŠAČE</w:t>
      </w:r>
    </w:p>
    <w:p w14:paraId="6DA44507" w14:textId="327EEBAE" w:rsidR="001965EB" w:rsidRPr="00757F84" w:rsidRDefault="00C26823">
      <w:pPr>
        <w:jc w:val="center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</w:t>
      </w:r>
      <w:r w:rsidR="00BD75EC" w:rsidRPr="00757F84">
        <w:rPr>
          <w:rFonts w:ascii="Times New Roman" w:hAnsi="Times New Roman"/>
          <w:b/>
          <w:sz w:val="24"/>
          <w:szCs w:val="24"/>
        </w:rPr>
        <w:t xml:space="preserve">poziv </w:t>
      </w:r>
      <w:r w:rsidR="00D15DF3" w:rsidRPr="00757F84">
        <w:rPr>
          <w:rFonts w:ascii="Times New Roman" w:hAnsi="Times New Roman"/>
          <w:b/>
          <w:sz w:val="24"/>
          <w:szCs w:val="24"/>
        </w:rPr>
        <w:t>proizvoda</w:t>
      </w:r>
      <w:r w:rsidR="00977BB3" w:rsidRPr="00757F84">
        <w:rPr>
          <w:rFonts w:ascii="Times New Roman" w:hAnsi="Times New Roman"/>
          <w:b/>
          <w:sz w:val="24"/>
          <w:szCs w:val="24"/>
        </w:rPr>
        <w:t xml:space="preserve"> </w:t>
      </w:r>
    </w:p>
    <w:p w14:paraId="2E09AE85" w14:textId="77777777" w:rsidR="000D36E1" w:rsidRDefault="000D36E1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</w:p>
    <w:p w14:paraId="495D02F1" w14:textId="1EBE68B2" w:rsidR="007D2573" w:rsidRDefault="00BD3C58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 xml:space="preserve">DANONE </w:t>
      </w:r>
      <w:r w:rsidR="007D2573">
        <w:rPr>
          <w:rFonts w:ascii="Times New Roman" w:hAnsi="Times New Roman"/>
          <w:b/>
          <w:sz w:val="24"/>
          <w:szCs w:val="24"/>
          <w:lang w:val="it-CH"/>
        </w:rPr>
        <w:t>APTAMIL</w:t>
      </w:r>
    </w:p>
    <w:p w14:paraId="64416138" w14:textId="74DC7AB9" w:rsidR="00BD5B6C" w:rsidRDefault="0004148F" w:rsidP="00237536">
      <w:pPr>
        <w:spacing w:after="0" w:line="240" w:lineRule="atLeast"/>
        <w:jc w:val="center"/>
        <w:rPr>
          <w:rFonts w:ascii="Times New Roman" w:hAnsi="Times New Roman"/>
          <w:b/>
          <w:sz w:val="24"/>
          <w:szCs w:val="24"/>
          <w:lang w:val="it-CH"/>
        </w:rPr>
      </w:pPr>
      <w:r>
        <w:rPr>
          <w:rFonts w:ascii="Times New Roman" w:hAnsi="Times New Roman"/>
          <w:b/>
          <w:sz w:val="24"/>
          <w:szCs w:val="24"/>
          <w:lang w:val="it-CH"/>
        </w:rPr>
        <w:t>HRANA ZA DOJENČAD</w:t>
      </w:r>
    </w:p>
    <w:p w14:paraId="1DDB8D53" w14:textId="77777777" w:rsidR="00AA3303" w:rsidRPr="00DD02CC" w:rsidRDefault="00AA3303" w:rsidP="00237536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  <w:lang w:val="it-CH"/>
        </w:rPr>
      </w:pPr>
    </w:p>
    <w:p w14:paraId="24093EF3" w14:textId="0AC97343" w:rsidR="0004148F" w:rsidRDefault="00A63494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63494">
        <w:rPr>
          <w:rFonts w:ascii="Times New Roman" w:hAnsi="Times New Roman"/>
          <w:bCs/>
          <w:color w:val="000000"/>
          <w:sz w:val="24"/>
          <w:szCs w:val="24"/>
        </w:rPr>
        <w:t xml:space="preserve">Državni inspektorat Republike Hrvatske obavještava potrošače o opozivu 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 xml:space="preserve">sljedećih </w:t>
      </w:r>
      <w:r w:rsidRPr="00A63494">
        <w:rPr>
          <w:rFonts w:ascii="Times New Roman" w:hAnsi="Times New Roman"/>
          <w:bCs/>
          <w:color w:val="000000"/>
          <w:sz w:val="24"/>
          <w:szCs w:val="24"/>
        </w:rPr>
        <w:t>proizvoda</w:t>
      </w:r>
      <w:r w:rsidR="0004148F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2A8CE44A" w14:textId="77777777" w:rsidR="0004148F" w:rsidRDefault="0004148F" w:rsidP="00B0391B">
      <w:pPr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7A2C1467" w14:textId="2DC97FC3" w:rsidR="00BD3C58" w:rsidRDefault="00985224" w:rsidP="00BD3C58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APTAMIL 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2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 PRONUTRA 800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g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EAN kod: 4056631001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240,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 </w:t>
      </w:r>
    </w:p>
    <w:p w14:paraId="575BEA96" w14:textId="23BE5859" w:rsidR="00985224" w:rsidRDefault="00985224" w:rsidP="00BD3C58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Lot/serija: </w:t>
      </w:r>
      <w:r w:rsidR="00BD3C58"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111461052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</w:t>
      </w:r>
      <w:r w:rsidR="00BD3C58"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rok trajanja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: </w:t>
      </w:r>
      <w:r w:rsidR="00BD3C58"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19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.0</w:t>
      </w:r>
      <w:r w:rsidR="00BD3C58"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6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6E6E0496" w14:textId="718B1E07" w:rsidR="00BD3C58" w:rsidRDefault="00BD3C58" w:rsidP="00BD3C58">
      <w:pPr>
        <w:pStyle w:val="Odlomakpopisa"/>
        <w:numPr>
          <w:ilvl w:val="1"/>
          <w:numId w:val="6"/>
        </w:numP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1114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73640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rok trajanja: 19.0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7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606DE68D" w14:textId="09001399" w:rsidR="00BD3C58" w:rsidRPr="00BD3C58" w:rsidRDefault="00BD3C58" w:rsidP="00BD3C58">
      <w:pPr>
        <w:pStyle w:val="Odlomakpopisa"/>
        <w:numPr>
          <w:ilvl w:val="1"/>
          <w:numId w:val="6"/>
        </w:numP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1114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91873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rok trajanja: 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08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9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5C34518C" w14:textId="4E7D30F6" w:rsidR="00BD3C58" w:rsidRPr="00BD3C58" w:rsidRDefault="00BD3C58" w:rsidP="00BD3C58">
      <w:pPr>
        <w:pStyle w:val="Odlomakpopisa"/>
        <w:numPr>
          <w:ilvl w:val="1"/>
          <w:numId w:val="6"/>
        </w:numP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519128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rok trajanja: 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30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11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669B090C" w14:textId="16952268" w:rsidR="00BD3C58" w:rsidRPr="00BD3C58" w:rsidRDefault="00BD3C58" w:rsidP="00BD3C58">
      <w:pPr>
        <w:pStyle w:val="Odlomakpopisa"/>
        <w:numPr>
          <w:ilvl w:val="1"/>
          <w:numId w:val="6"/>
        </w:numP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526363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rok trajanja: 19.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12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1069F731" w14:textId="77777777" w:rsidR="00BD3C58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1 PRONUTRA 800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g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EAN kod: 4056631001226, </w:t>
      </w:r>
    </w:p>
    <w:p w14:paraId="7C435235" w14:textId="0A3C268D" w:rsidR="00985224" w:rsidRDefault="00985224" w:rsidP="00BD3C58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bookmarkStart w:id="0" w:name="_Hlk222127908"/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Lot/serija: 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111473123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rok trajanja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: 27.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07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bookmarkEnd w:id="0"/>
    <w:p w14:paraId="498483EE" w14:textId="071D827A" w:rsidR="00BD3C58" w:rsidRPr="00BD3C58" w:rsidRDefault="00BD3C58" w:rsidP="00BD3C58">
      <w:pPr>
        <w:pStyle w:val="Odlomakpopisa"/>
        <w:numPr>
          <w:ilvl w:val="1"/>
          <w:numId w:val="6"/>
        </w:numP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518899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rok trajanja: 27.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11</w:t>
      </w:r>
      <w:r w:rsidRP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2C572639" w14:textId="77777777" w:rsidR="00405F6E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APTAMIL 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3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 PRONUTRA 800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g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EAN kod: 40566310012</w:t>
      </w:r>
      <w:r w:rsidR="00BD3C58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64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</w:t>
      </w:r>
    </w:p>
    <w:p w14:paraId="1F6C1F02" w14:textId="4D140A44" w:rsidR="00985224" w:rsidRDefault="00985224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Lot/serija: 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111461051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rok trajanja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: 19.06.2026.</w:t>
      </w:r>
    </w:p>
    <w:p w14:paraId="1B97B480" w14:textId="4B1A2EA3" w:rsidR="00405F6E" w:rsidRDefault="00405F6E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470074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rok trajanja: 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8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7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1BEA47CE" w14:textId="7C1931A7" w:rsidR="00405F6E" w:rsidRDefault="00405F6E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491970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rok trajanja: 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0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.0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9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320B2409" w14:textId="1013C842" w:rsidR="00405F6E" w:rsidRDefault="00405F6E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519108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rok trajanja: 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29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11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5F64A2C1" w14:textId="526D6656" w:rsidR="00405F6E" w:rsidRDefault="00405F6E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Lot/serija: 111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526364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, rok trajanja: 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8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12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.2026.</w:t>
      </w:r>
    </w:p>
    <w:p w14:paraId="5ED831B3" w14:textId="77777777" w:rsidR="00405F6E" w:rsidRPr="00405F6E" w:rsidRDefault="00405F6E" w:rsidP="00405F6E">
      <w:pPr>
        <w:pStyle w:val="Odlomakpopisa"/>
        <w:shd w:val="clear" w:color="auto" w:fill="FFFFFF"/>
        <w:suppressAutoHyphens w:val="0"/>
        <w:autoSpaceDN/>
        <w:spacing w:after="100" w:afterAutospacing="1" w:line="240" w:lineRule="auto"/>
        <w:ind w:left="1440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</w:p>
    <w:p w14:paraId="54F43D6F" w14:textId="1C6C3D5B" w:rsidR="00405F6E" w:rsidRDefault="00985224" w:rsidP="00985224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PRONUTRA 2 1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2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kg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EAN kod: 4056631003725, </w:t>
      </w:r>
    </w:p>
    <w:p w14:paraId="3BFDC21D" w14:textId="71645204" w:rsidR="00405F6E" w:rsidRDefault="00985224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Lot/serija: 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101483990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</w:t>
      </w:r>
      <w:r w:rsid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rok trajanja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: 12.12.2026.</w:t>
      </w:r>
    </w:p>
    <w:p w14:paraId="38044DD5" w14:textId="77777777" w:rsidR="00405F6E" w:rsidRPr="00405F6E" w:rsidRDefault="00405F6E" w:rsidP="00405F6E">
      <w:pPr>
        <w:pStyle w:val="Odlomakpopisa"/>
        <w:shd w:val="clear" w:color="auto" w:fill="FFFFFF"/>
        <w:suppressAutoHyphens w:val="0"/>
        <w:autoSpaceDN/>
        <w:spacing w:before="100" w:beforeAutospacing="1" w:after="100" w:afterAutospacing="1" w:line="240" w:lineRule="auto"/>
        <w:ind w:left="1440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</w:p>
    <w:p w14:paraId="1BC5E210" w14:textId="77777777" w:rsidR="00405F6E" w:rsidRDefault="00405F6E" w:rsidP="00405F6E">
      <w:pPr>
        <w:numPr>
          <w:ilvl w:val="0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APTAMIL PRONUTRA 1 1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.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kg</w:t>
      </w:r>
      <w:r w:rsidRPr="00DD02CC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EAN kod: 4056631003879, </w:t>
      </w:r>
    </w:p>
    <w:p w14:paraId="15512E26" w14:textId="47FB29CC" w:rsidR="00405F6E" w:rsidRPr="00405F6E" w:rsidRDefault="00405F6E" w:rsidP="00405F6E">
      <w:pPr>
        <w:pStyle w:val="Odlomakpopisa"/>
        <w:numPr>
          <w:ilvl w:val="1"/>
          <w:numId w:val="6"/>
        </w:numPr>
        <w:shd w:val="clear" w:color="auto" w:fill="FFFFFF"/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Times New Roman" w:eastAsia="Times New Roman" w:hAnsi="Times New Roman"/>
          <w:color w:val="434345"/>
          <w:sz w:val="24"/>
          <w:szCs w:val="24"/>
          <w:lang w:eastAsia="hr-HR"/>
        </w:rPr>
      </w:pP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Lot/serija: 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101484066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rok trajanja</w:t>
      </w:r>
      <w:r w:rsidRPr="00405F6E">
        <w:rPr>
          <w:rFonts w:ascii="Times New Roman" w:eastAsia="Times New Roman" w:hAnsi="Times New Roman"/>
          <w:color w:val="434345"/>
          <w:sz w:val="24"/>
          <w:szCs w:val="24"/>
          <w:lang w:eastAsia="hr-HR"/>
        </w:rPr>
        <w:t>: 11.12.2026.</w:t>
      </w:r>
    </w:p>
    <w:p w14:paraId="7797A8EB" w14:textId="20BBD0DA" w:rsidR="00F1477E" w:rsidRPr="00B0391B" w:rsidRDefault="002F2787" w:rsidP="00B0391B">
      <w:pPr>
        <w:spacing w:after="0" w:line="240" w:lineRule="atLeast"/>
        <w:jc w:val="both"/>
        <w:rPr>
          <w:rFonts w:ascii="Times New Roman" w:eastAsia="Times New Roman" w:hAnsi="Times New Roman"/>
          <w:color w:val="000000"/>
          <w:sz w:val="24"/>
          <w:szCs w:val="24"/>
          <w:lang w:eastAsia="it-IT"/>
        </w:rPr>
      </w:pP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zbog utvrđen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og </w:t>
      </w:r>
      <w:r w:rsidR="00704439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toksina </w:t>
      </w:r>
      <w:proofErr w:type="spellStart"/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cereulida</w:t>
      </w:r>
      <w:proofErr w:type="spellEnd"/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 xml:space="preserve"> </w:t>
      </w:r>
      <w:r w:rsidR="00BD5B6C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u sadržaju</w:t>
      </w:r>
      <w:r w:rsidRPr="00B0391B">
        <w:rPr>
          <w:rFonts w:ascii="Times New Roman" w:eastAsia="Times New Roman" w:hAnsi="Times New Roman"/>
          <w:color w:val="000000"/>
          <w:sz w:val="24"/>
          <w:szCs w:val="24"/>
          <w:lang w:eastAsia="it-IT"/>
        </w:rPr>
        <w:t>.</w:t>
      </w:r>
    </w:p>
    <w:p w14:paraId="2E4EC0DE" w14:textId="77777777" w:rsidR="003F6D33" w:rsidRPr="00757F84" w:rsidRDefault="003F6D33" w:rsidP="001143AC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2425CD62" w14:textId="2489DAF9" w:rsidR="008B7184" w:rsidRDefault="001143AC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757F84">
        <w:rPr>
          <w:rFonts w:ascii="Times New Roman" w:hAnsi="Times New Roman"/>
          <w:sz w:val="24"/>
          <w:szCs w:val="24"/>
        </w:rPr>
        <w:t>Proizvod</w:t>
      </w:r>
      <w:r w:rsidR="00AA3303">
        <w:rPr>
          <w:rFonts w:ascii="Times New Roman" w:hAnsi="Times New Roman"/>
          <w:sz w:val="24"/>
          <w:szCs w:val="24"/>
        </w:rPr>
        <w:t>i</w:t>
      </w:r>
      <w:r w:rsidRPr="00757F84">
        <w:rPr>
          <w:rFonts w:ascii="Times New Roman" w:hAnsi="Times New Roman"/>
          <w:sz w:val="24"/>
          <w:szCs w:val="24"/>
        </w:rPr>
        <w:t xml:space="preserve"> n</w:t>
      </w:r>
      <w:r w:rsidR="0004148F">
        <w:rPr>
          <w:rFonts w:ascii="Times New Roman" w:hAnsi="Times New Roman"/>
          <w:sz w:val="24"/>
          <w:szCs w:val="24"/>
        </w:rPr>
        <w:t>isu</w:t>
      </w:r>
      <w:r w:rsidRPr="00757F84">
        <w:rPr>
          <w:rFonts w:ascii="Times New Roman" w:hAnsi="Times New Roman"/>
          <w:sz w:val="24"/>
          <w:szCs w:val="24"/>
        </w:rPr>
        <w:t xml:space="preserve"> u skladu s </w:t>
      </w:r>
      <w:r w:rsidR="00B0391B" w:rsidRPr="00B0391B">
        <w:rPr>
          <w:rFonts w:ascii="Times New Roman" w:hAnsi="Times New Roman"/>
          <w:sz w:val="24"/>
          <w:szCs w:val="24"/>
        </w:rPr>
        <w:t>Uredb</w:t>
      </w:r>
      <w:r w:rsidR="00B0391B">
        <w:rPr>
          <w:rFonts w:ascii="Times New Roman" w:hAnsi="Times New Roman"/>
          <w:sz w:val="24"/>
          <w:szCs w:val="24"/>
        </w:rPr>
        <w:t>om</w:t>
      </w:r>
      <w:r w:rsidR="00B0391B" w:rsidRPr="00B0391B">
        <w:rPr>
          <w:rFonts w:ascii="Times New Roman" w:hAnsi="Times New Roman"/>
          <w:sz w:val="24"/>
          <w:szCs w:val="24"/>
        </w:rPr>
        <w:t xml:space="preserve"> (EZ) br. 178/2002 Europskog parlamenta i Vijeća od 28. siječnja 2002. o utvrđivanju općih načela i uvjeta zakona o hrani, osnivanju Europske agencije za sigurnost hrane te utvrđivanju postupaka u područjima sigurnosti hrane</w:t>
      </w:r>
      <w:r w:rsidR="00B0391B">
        <w:rPr>
          <w:rFonts w:ascii="Times New Roman" w:hAnsi="Times New Roman"/>
          <w:sz w:val="24"/>
          <w:szCs w:val="24"/>
        </w:rPr>
        <w:t xml:space="preserve"> </w:t>
      </w:r>
      <w:r w:rsidR="00580861">
        <w:rPr>
          <w:rFonts w:ascii="Times New Roman" w:hAnsi="Times New Roman"/>
          <w:sz w:val="24"/>
          <w:szCs w:val="24"/>
        </w:rPr>
        <w:t xml:space="preserve">i </w:t>
      </w:r>
      <w:r w:rsidR="00580861" w:rsidRPr="00580861">
        <w:rPr>
          <w:rFonts w:ascii="Times New Roman" w:hAnsi="Times New Roman"/>
          <w:sz w:val="24"/>
          <w:szCs w:val="24"/>
        </w:rPr>
        <w:t>Vodič</w:t>
      </w:r>
      <w:r w:rsidR="00B0391B">
        <w:rPr>
          <w:rFonts w:ascii="Times New Roman" w:hAnsi="Times New Roman"/>
          <w:sz w:val="24"/>
          <w:szCs w:val="24"/>
        </w:rPr>
        <w:t>em</w:t>
      </w:r>
      <w:r w:rsidR="00580861" w:rsidRPr="00580861">
        <w:rPr>
          <w:rFonts w:ascii="Times New Roman" w:hAnsi="Times New Roman"/>
          <w:sz w:val="24"/>
          <w:szCs w:val="24"/>
        </w:rPr>
        <w:t xml:space="preserve"> za mikrobiološke kriterije za hran</w:t>
      </w:r>
      <w:r w:rsidR="00B0391B">
        <w:rPr>
          <w:rFonts w:ascii="Times New Roman" w:hAnsi="Times New Roman"/>
          <w:sz w:val="24"/>
          <w:szCs w:val="24"/>
        </w:rPr>
        <w:t>u.</w:t>
      </w:r>
    </w:p>
    <w:p w14:paraId="7A23EB3B" w14:textId="77777777" w:rsidR="00F1477E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6CD0FE11" w14:textId="6B91FB2A" w:rsidR="00F1477E" w:rsidRPr="0004148F" w:rsidRDefault="00F1477E" w:rsidP="00F1477E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 w:rsidRPr="0004148F">
        <w:rPr>
          <w:rFonts w:ascii="Times New Roman" w:hAnsi="Times New Roman"/>
          <w:sz w:val="24"/>
          <w:szCs w:val="24"/>
        </w:rPr>
        <w:t xml:space="preserve">Detalji o povlačenju i opozivu proizvoda dostupni su i na web stranici subjekta: </w:t>
      </w:r>
      <w:hyperlink r:id="rId10" w:history="1">
        <w:r w:rsidR="00985224" w:rsidRPr="0058246C">
          <w:rPr>
            <w:rStyle w:val="Hiperveza"/>
            <w:rFonts w:ascii="Times New Roman" w:hAnsi="Times New Roman"/>
            <w:sz w:val="24"/>
            <w:szCs w:val="24"/>
          </w:rPr>
          <w:t>https://bipa.hr/aktualnosti/danon</w:t>
        </w:r>
        <w:r w:rsidR="00985224" w:rsidRPr="0058246C">
          <w:rPr>
            <w:rStyle w:val="Hiperveza"/>
            <w:rFonts w:ascii="Times New Roman" w:hAnsi="Times New Roman"/>
            <w:sz w:val="24"/>
            <w:szCs w:val="24"/>
          </w:rPr>
          <w:t>e</w:t>
        </w:r>
        <w:r w:rsidR="00985224" w:rsidRPr="0058246C">
          <w:rPr>
            <w:rStyle w:val="Hiperveza"/>
            <w:rFonts w:ascii="Times New Roman" w:hAnsi="Times New Roman"/>
            <w:sz w:val="24"/>
            <w:szCs w:val="24"/>
          </w:rPr>
          <w:t>-aptamil/</w:t>
        </w:r>
      </w:hyperlink>
      <w:r w:rsidR="00985224">
        <w:rPr>
          <w:rFonts w:ascii="Times New Roman" w:hAnsi="Times New Roman"/>
          <w:sz w:val="24"/>
          <w:szCs w:val="24"/>
        </w:rPr>
        <w:t xml:space="preserve"> </w:t>
      </w:r>
    </w:p>
    <w:p w14:paraId="4816DF28" w14:textId="77777777" w:rsidR="00BD5B6C" w:rsidRDefault="00BD5B6C" w:rsidP="00D15DF3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14:paraId="4B55C283" w14:textId="5C9F6A02" w:rsidR="00757F84" w:rsidRDefault="00867E67" w:rsidP="00A001D2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757F84">
        <w:rPr>
          <w:rFonts w:ascii="Times New Roman" w:hAnsi="Times New Roman"/>
          <w:b/>
          <w:sz w:val="24"/>
          <w:szCs w:val="24"/>
          <w:u w:val="single"/>
        </w:rPr>
        <w:t>Podaci o proizvodu:</w:t>
      </w:r>
    </w:p>
    <w:p w14:paraId="1459DC25" w14:textId="741742DB" w:rsidR="006754FF" w:rsidRDefault="003D00EA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Distributer</w:t>
      </w:r>
      <w:r w:rsidR="00580861" w:rsidRPr="00580861">
        <w:rPr>
          <w:rFonts w:ascii="Times New Roman" w:hAnsi="Times New Roman"/>
          <w:b/>
          <w:sz w:val="24"/>
          <w:szCs w:val="24"/>
        </w:rPr>
        <w:t xml:space="preserve">: </w:t>
      </w:r>
      <w:r w:rsidR="00580861" w:rsidRPr="00580861">
        <w:rPr>
          <w:rFonts w:ascii="Times New Roman" w:hAnsi="Times New Roman"/>
          <w:bCs/>
          <w:sz w:val="24"/>
          <w:szCs w:val="24"/>
        </w:rPr>
        <w:t xml:space="preserve">AWT International d.o.o., </w:t>
      </w:r>
      <w:r w:rsidR="00B0391B" w:rsidRPr="00580861">
        <w:rPr>
          <w:rFonts w:ascii="Times New Roman" w:hAnsi="Times New Roman"/>
          <w:bCs/>
          <w:sz w:val="24"/>
          <w:szCs w:val="24"/>
        </w:rPr>
        <w:t>Zagreb</w:t>
      </w:r>
    </w:p>
    <w:p w14:paraId="61FF0A1D" w14:textId="2FD5BEA0" w:rsidR="00B0391B" w:rsidRPr="00580861" w:rsidRDefault="00985224" w:rsidP="0058086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985224">
        <w:rPr>
          <w:rFonts w:ascii="Times New Roman" w:hAnsi="Times New Roman"/>
          <w:b/>
          <w:sz w:val="24"/>
          <w:szCs w:val="24"/>
        </w:rPr>
        <w:t>Maloprodaja:</w:t>
      </w:r>
      <w:r w:rsidRPr="00985224">
        <w:t xml:space="preserve"> </w:t>
      </w:r>
      <w:r w:rsidRPr="00985224">
        <w:rPr>
          <w:rFonts w:ascii="Times New Roman" w:hAnsi="Times New Roman"/>
          <w:bCs/>
          <w:sz w:val="24"/>
          <w:szCs w:val="24"/>
        </w:rPr>
        <w:t>BIPA d.o.o.</w:t>
      </w:r>
      <w:r>
        <w:rPr>
          <w:rFonts w:ascii="Times New Roman" w:hAnsi="Times New Roman"/>
          <w:bCs/>
          <w:sz w:val="24"/>
          <w:szCs w:val="24"/>
        </w:rPr>
        <w:t xml:space="preserve">, Zagreb </w:t>
      </w:r>
    </w:p>
    <w:p w14:paraId="1F852FEC" w14:textId="77777777" w:rsidR="002265A8" w:rsidRDefault="002265A8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DA44514" w14:textId="56A8CB3E" w:rsidR="00797F16" w:rsidRPr="00757F84" w:rsidRDefault="0045626C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7F84">
        <w:rPr>
          <w:rFonts w:ascii="Times New Roman" w:hAnsi="Times New Roman"/>
          <w:b/>
          <w:sz w:val="24"/>
          <w:szCs w:val="24"/>
        </w:rPr>
        <w:t>Obavijest se odnosi isključivo na proizvod</w:t>
      </w:r>
      <w:r w:rsidR="00AA3303">
        <w:rPr>
          <w:rFonts w:ascii="Times New Roman" w:hAnsi="Times New Roman"/>
          <w:b/>
          <w:sz w:val="24"/>
          <w:szCs w:val="24"/>
        </w:rPr>
        <w:t>e</w:t>
      </w:r>
      <w:r w:rsidRPr="00757F84">
        <w:rPr>
          <w:rFonts w:ascii="Times New Roman" w:hAnsi="Times New Roman"/>
          <w:b/>
          <w:sz w:val="24"/>
          <w:szCs w:val="24"/>
        </w:rPr>
        <w:t xml:space="preserve"> sa gore navedenim podacima</w:t>
      </w:r>
    </w:p>
    <w:sectPr w:rsidR="00797F16" w:rsidRPr="00757F84" w:rsidSect="00985224">
      <w:pgSz w:w="11906" w:h="16838"/>
      <w:pgMar w:top="709" w:right="1134" w:bottom="568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57DE" w14:textId="77777777" w:rsidR="006F0D4A" w:rsidRDefault="006F0D4A">
      <w:pPr>
        <w:spacing w:after="0" w:line="240" w:lineRule="auto"/>
      </w:pPr>
      <w:r>
        <w:separator/>
      </w:r>
    </w:p>
  </w:endnote>
  <w:endnote w:type="continuationSeparator" w:id="0">
    <w:p w14:paraId="016E6C1A" w14:textId="77777777" w:rsidR="006F0D4A" w:rsidRDefault="006F0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8843D" w14:textId="77777777" w:rsidR="006F0D4A" w:rsidRDefault="006F0D4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15B129" w14:textId="77777777" w:rsidR="006F0D4A" w:rsidRDefault="006F0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3466"/>
    <w:multiLevelType w:val="hybridMultilevel"/>
    <w:tmpl w:val="97E0F144"/>
    <w:lvl w:ilvl="0" w:tplc="522CB7C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5600BD"/>
    <w:multiLevelType w:val="hybridMultilevel"/>
    <w:tmpl w:val="CD7EEAB6"/>
    <w:lvl w:ilvl="0" w:tplc="A5ECC0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4F185E"/>
    <w:multiLevelType w:val="hybridMultilevel"/>
    <w:tmpl w:val="50961C48"/>
    <w:lvl w:ilvl="0" w:tplc="2F3EACBC">
      <w:start w:val="207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BC365E"/>
    <w:multiLevelType w:val="hybridMultilevel"/>
    <w:tmpl w:val="29D66C2A"/>
    <w:lvl w:ilvl="0" w:tplc="6A22FEF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08CB"/>
    <w:multiLevelType w:val="multilevel"/>
    <w:tmpl w:val="14D2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9A3051"/>
    <w:multiLevelType w:val="hybridMultilevel"/>
    <w:tmpl w:val="AD5C4E34"/>
    <w:lvl w:ilvl="0" w:tplc="6DE668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184772">
    <w:abstractNumId w:val="1"/>
  </w:num>
  <w:num w:numId="2" w16cid:durableId="1687829712">
    <w:abstractNumId w:val="2"/>
  </w:num>
  <w:num w:numId="3" w16cid:durableId="1871454431">
    <w:abstractNumId w:val="3"/>
  </w:num>
  <w:num w:numId="4" w16cid:durableId="1050373714">
    <w:abstractNumId w:val="0"/>
  </w:num>
  <w:num w:numId="5" w16cid:durableId="233013080">
    <w:abstractNumId w:val="5"/>
  </w:num>
  <w:num w:numId="6" w16cid:durableId="914365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5EB"/>
    <w:rsid w:val="000109A1"/>
    <w:rsid w:val="00020049"/>
    <w:rsid w:val="000238E7"/>
    <w:rsid w:val="0004148F"/>
    <w:rsid w:val="000418C8"/>
    <w:rsid w:val="00063244"/>
    <w:rsid w:val="00081B51"/>
    <w:rsid w:val="000A1E7B"/>
    <w:rsid w:val="000B3B4B"/>
    <w:rsid w:val="000D36E1"/>
    <w:rsid w:val="000E64F6"/>
    <w:rsid w:val="001143AC"/>
    <w:rsid w:val="00114DBC"/>
    <w:rsid w:val="001329A1"/>
    <w:rsid w:val="001648A7"/>
    <w:rsid w:val="00192694"/>
    <w:rsid w:val="001965EB"/>
    <w:rsid w:val="001B6D7D"/>
    <w:rsid w:val="001C3C7B"/>
    <w:rsid w:val="001F179A"/>
    <w:rsid w:val="00211776"/>
    <w:rsid w:val="002170B8"/>
    <w:rsid w:val="002265A8"/>
    <w:rsid w:val="00237536"/>
    <w:rsid w:val="00246486"/>
    <w:rsid w:val="00252D05"/>
    <w:rsid w:val="00277D66"/>
    <w:rsid w:val="002B0216"/>
    <w:rsid w:val="002B58CB"/>
    <w:rsid w:val="002D3C65"/>
    <w:rsid w:val="002F2787"/>
    <w:rsid w:val="002F5DEC"/>
    <w:rsid w:val="0033735F"/>
    <w:rsid w:val="003C0D40"/>
    <w:rsid w:val="003D00EA"/>
    <w:rsid w:val="003D05EE"/>
    <w:rsid w:val="003F6D33"/>
    <w:rsid w:val="00405F6E"/>
    <w:rsid w:val="004552A8"/>
    <w:rsid w:val="0045626C"/>
    <w:rsid w:val="00457FF6"/>
    <w:rsid w:val="00483827"/>
    <w:rsid w:val="00487882"/>
    <w:rsid w:val="004F4F59"/>
    <w:rsid w:val="00501381"/>
    <w:rsid w:val="00524411"/>
    <w:rsid w:val="00580861"/>
    <w:rsid w:val="00595BE7"/>
    <w:rsid w:val="00607F3D"/>
    <w:rsid w:val="00617789"/>
    <w:rsid w:val="00661FC0"/>
    <w:rsid w:val="00663581"/>
    <w:rsid w:val="006754FF"/>
    <w:rsid w:val="006D6F4E"/>
    <w:rsid w:val="006F0D4A"/>
    <w:rsid w:val="007030D9"/>
    <w:rsid w:val="00704439"/>
    <w:rsid w:val="00721B88"/>
    <w:rsid w:val="007254FA"/>
    <w:rsid w:val="0075241D"/>
    <w:rsid w:val="00757F84"/>
    <w:rsid w:val="00765039"/>
    <w:rsid w:val="00794E5B"/>
    <w:rsid w:val="00797F16"/>
    <w:rsid w:val="007D2573"/>
    <w:rsid w:val="007D6347"/>
    <w:rsid w:val="007E6A48"/>
    <w:rsid w:val="007E7DF3"/>
    <w:rsid w:val="008047A7"/>
    <w:rsid w:val="00833FC1"/>
    <w:rsid w:val="00867E67"/>
    <w:rsid w:val="008B22FE"/>
    <w:rsid w:val="008B7184"/>
    <w:rsid w:val="00902A0B"/>
    <w:rsid w:val="00916F2C"/>
    <w:rsid w:val="0092209F"/>
    <w:rsid w:val="00923D63"/>
    <w:rsid w:val="00935D95"/>
    <w:rsid w:val="009377D1"/>
    <w:rsid w:val="00952367"/>
    <w:rsid w:val="00960E53"/>
    <w:rsid w:val="009746E4"/>
    <w:rsid w:val="00977BB3"/>
    <w:rsid w:val="00985224"/>
    <w:rsid w:val="009A3615"/>
    <w:rsid w:val="00A001D2"/>
    <w:rsid w:val="00A101B1"/>
    <w:rsid w:val="00A14CDD"/>
    <w:rsid w:val="00A36331"/>
    <w:rsid w:val="00A455E4"/>
    <w:rsid w:val="00A63494"/>
    <w:rsid w:val="00A65408"/>
    <w:rsid w:val="00A65832"/>
    <w:rsid w:val="00A93890"/>
    <w:rsid w:val="00AA24D2"/>
    <w:rsid w:val="00AA3303"/>
    <w:rsid w:val="00AB013C"/>
    <w:rsid w:val="00AC1CB3"/>
    <w:rsid w:val="00AC2E11"/>
    <w:rsid w:val="00AD31C3"/>
    <w:rsid w:val="00AF54CE"/>
    <w:rsid w:val="00B0391B"/>
    <w:rsid w:val="00B07C4A"/>
    <w:rsid w:val="00B376CB"/>
    <w:rsid w:val="00B47773"/>
    <w:rsid w:val="00B7687A"/>
    <w:rsid w:val="00BD3C58"/>
    <w:rsid w:val="00BD5B6C"/>
    <w:rsid w:val="00BD75EC"/>
    <w:rsid w:val="00BF6578"/>
    <w:rsid w:val="00BF750B"/>
    <w:rsid w:val="00C26823"/>
    <w:rsid w:val="00C410D6"/>
    <w:rsid w:val="00C46B9E"/>
    <w:rsid w:val="00C8572A"/>
    <w:rsid w:val="00CC76F3"/>
    <w:rsid w:val="00CD5BD8"/>
    <w:rsid w:val="00CD7160"/>
    <w:rsid w:val="00CF644F"/>
    <w:rsid w:val="00D00B72"/>
    <w:rsid w:val="00D07AD8"/>
    <w:rsid w:val="00D14073"/>
    <w:rsid w:val="00D15DF3"/>
    <w:rsid w:val="00D21A81"/>
    <w:rsid w:val="00D31AAE"/>
    <w:rsid w:val="00D36117"/>
    <w:rsid w:val="00D5799B"/>
    <w:rsid w:val="00D93349"/>
    <w:rsid w:val="00DB0BBD"/>
    <w:rsid w:val="00DB5C1D"/>
    <w:rsid w:val="00DD02CC"/>
    <w:rsid w:val="00DF0EDB"/>
    <w:rsid w:val="00DF3AE3"/>
    <w:rsid w:val="00E445AB"/>
    <w:rsid w:val="00E6594A"/>
    <w:rsid w:val="00E71394"/>
    <w:rsid w:val="00E829C2"/>
    <w:rsid w:val="00E90AD5"/>
    <w:rsid w:val="00ED1A84"/>
    <w:rsid w:val="00ED2132"/>
    <w:rsid w:val="00F1477E"/>
    <w:rsid w:val="00F347C9"/>
    <w:rsid w:val="00F42DDE"/>
    <w:rsid w:val="00F54F87"/>
    <w:rsid w:val="00F63729"/>
    <w:rsid w:val="00F74A1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44506"/>
  <w15:docId w15:val="{1AE7A9EE-3B9A-460A-9DB7-AA0712B9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Zadanifontodlomk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rPr>
      <w:color w:val="0000FF"/>
      <w:u w:val="single"/>
    </w:rPr>
  </w:style>
  <w:style w:type="paragraph" w:customStyle="1" w:styleId="Default">
    <w:name w:val="Default"/>
    <w:pPr>
      <w:autoSpaceDE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  <w:style w:type="character" w:styleId="SlijeenaHiperveza">
    <w:name w:val="FollowedHyperlink"/>
    <w:basedOn w:val="Zadanifontodlomka"/>
    <w:rPr>
      <w:color w:val="800080"/>
      <w:u w:val="single"/>
    </w:rPr>
  </w:style>
  <w:style w:type="character" w:customStyle="1" w:styleId="BalloonTextChar1">
    <w:name w:val="Balloon Text Char1"/>
    <w:basedOn w:val="Zadanifontodlomka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746E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46E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46E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46E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46E4"/>
    <w:rPr>
      <w:b/>
      <w:bCs/>
      <w:sz w:val="20"/>
      <w:szCs w:val="20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F644F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B7687A"/>
    <w:pPr>
      <w:ind w:left="720"/>
      <w:contextualSpacing/>
    </w:p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757F84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8B7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9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bipa.hr/aktualnosti/danone-aptami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EDF9FAA0AA3D43AF1F3F23B85735E6" ma:contentTypeVersion="1" ma:contentTypeDescription="Stvaranje novog dokumenta." ma:contentTypeScope="" ma:versionID="30777c24b1f2e8d04fbbfe769c81002d">
  <xsd:schema xmlns:xsd="http://www.w3.org/2001/XMLSchema" xmlns:xs="http://www.w3.org/2001/XMLSchema" xmlns:p="http://schemas.microsoft.com/office/2006/metadata/properties" xmlns:ns2="a2d4826b-a6f0-412f-bc7b-463321686831" targetNamespace="http://schemas.microsoft.com/office/2006/metadata/properties" ma:root="true" ma:fieldsID="08b75d6208813d550b4126712f71188d" ns2:_="">
    <xsd:import namespace="a2d4826b-a6f0-412f-bc7b-46332168683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4826b-a6f0-412f-bc7b-4633216868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3F662-F506-4B9C-B741-AF17C2A90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7CF551A-FB89-4641-839A-8D9B6B6FB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4826b-a6f0-412f-bc7b-463321686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9A8E7E-72E5-4892-85C6-1DE7FDB42E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Domagoj Bojko</dc:creator>
  <cp:lastModifiedBy>Vlatka Erman Oštrić</cp:lastModifiedBy>
  <cp:revision>2</cp:revision>
  <cp:lastPrinted>2016-05-10T08:39:00Z</cp:lastPrinted>
  <dcterms:created xsi:type="dcterms:W3CDTF">2026-02-16T09:04:00Z</dcterms:created>
  <dcterms:modified xsi:type="dcterms:W3CDTF">2026-02-16T09:04:00Z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0x0101006EEDF9FAA0AA3D43AF1F3F23B85735E6</vt:lpwstr>
  </property>
</Properties>
</file>